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Default="00A47CD7" w:rsidP="00E811E3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1419225" cy="1438275"/>
            <wp:effectExtent l="19050" t="0" r="9525" b="0"/>
            <wp:wrapNone/>
            <wp:docPr id="2" name="Kép 1" descr="SZERETEM NEKÉZSENYT LOGO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ETEM NEKÉZSENYT LOGO VÉGLE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18"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-217170</wp:posOffset>
            </wp:positionV>
            <wp:extent cx="1238250" cy="1733550"/>
            <wp:effectExtent l="19050" t="0" r="0" b="0"/>
            <wp:wrapNone/>
            <wp:docPr id="1" name="Kép 0" descr="Együtt nekézsenyért Egyesület logó 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ütt nekézsenyért Egyesület logó a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Szeretem Nekézsenyt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I</w:t>
      </w:r>
      <w:r w:rsidR="00263CDE">
        <w:rPr>
          <w:rFonts w:ascii="Tahoma" w:hAnsi="Tahoma" w:cs="Tahoma"/>
          <w:b/>
          <w:color w:val="1D1B11"/>
          <w:sz w:val="28"/>
          <w:szCs w:val="28"/>
        </w:rPr>
        <w:t>I</w:t>
      </w:r>
      <w:r w:rsidR="008D4897">
        <w:rPr>
          <w:rFonts w:ascii="Tahoma" w:hAnsi="Tahoma" w:cs="Tahoma"/>
          <w:b/>
          <w:color w:val="1D1B11"/>
          <w:sz w:val="28"/>
          <w:szCs w:val="28"/>
        </w:rPr>
        <w:t>I. Nekézseny Fotópályázat 2018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Nevezési lap</w:t>
      </w:r>
    </w:p>
    <w:p w:rsidR="00832C32" w:rsidRDefault="00832C32" w:rsidP="00E63984">
      <w:pPr>
        <w:rPr>
          <w:rFonts w:ascii="Tahoma" w:hAnsi="Tahoma" w:cs="Tahoma"/>
          <w:b/>
          <w:color w:val="1D1B11"/>
          <w:sz w:val="28"/>
          <w:szCs w:val="28"/>
        </w:rPr>
      </w:pPr>
    </w:p>
    <w:p w:rsidR="00832C32" w:rsidRDefault="00B30A75" w:rsidP="00B30A75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 xml:space="preserve">  </w:t>
      </w:r>
    </w:p>
    <w:p w:rsidR="005F4718" w:rsidRDefault="005F4718" w:rsidP="00B30A75">
      <w:pPr>
        <w:rPr>
          <w:rFonts w:ascii="Tahoma" w:hAnsi="Tahoma" w:cs="Tahoma"/>
          <w:b/>
          <w:color w:val="1D1B11"/>
          <w:sz w:val="28"/>
          <w:szCs w:val="28"/>
        </w:rPr>
      </w:pPr>
    </w:p>
    <w:p w:rsidR="00B30A75" w:rsidRPr="004039AB" w:rsidRDefault="004039AB" w:rsidP="00B30A75">
      <w:pPr>
        <w:rPr>
          <w:rFonts w:ascii="Tahoma" w:hAnsi="Tahoma" w:cs="Tahoma"/>
          <w:b/>
          <w:color w:val="1D1B11"/>
        </w:rPr>
      </w:pPr>
      <w:r w:rsidRPr="004039AB">
        <w:rPr>
          <w:rFonts w:ascii="Tahoma" w:hAnsi="Tahoma" w:cs="Tahoma"/>
          <w:b/>
          <w:color w:val="1D1B11"/>
        </w:rPr>
        <w:t>Téma</w:t>
      </w:r>
      <w:r w:rsidR="00B30A75" w:rsidRPr="004039AB">
        <w:rPr>
          <w:rFonts w:ascii="Tahoma" w:hAnsi="Tahoma" w:cs="Tahoma"/>
          <w:b/>
          <w:color w:val="1D1B11"/>
        </w:rPr>
        <w:t>:</w:t>
      </w:r>
      <w:r w:rsidRPr="004039AB">
        <w:rPr>
          <w:rFonts w:ascii="Tahoma" w:hAnsi="Tahoma" w:cs="Tahoma"/>
          <w:b/>
          <w:color w:val="1D1B11"/>
        </w:rPr>
        <w:t xml:space="preserve"> nyár</w:t>
      </w:r>
    </w:p>
    <w:p w:rsidR="00B30A75" w:rsidRDefault="00B30A75" w:rsidP="00832C32">
      <w:pPr>
        <w:jc w:val="both"/>
        <w:rPr>
          <w:rFonts w:ascii="Tahoma" w:hAnsi="Tahoma" w:cs="Tahoma"/>
          <w:color w:val="1D1B11"/>
          <w:u w:val="single"/>
        </w:rPr>
      </w:pPr>
    </w:p>
    <w:p w:rsidR="00B30A75" w:rsidRDefault="00B30A75" w:rsidP="00832C32">
      <w:pPr>
        <w:jc w:val="both"/>
        <w:rPr>
          <w:rFonts w:ascii="Tahoma" w:hAnsi="Tahoma" w:cs="Tahoma"/>
          <w:color w:val="1D1B11"/>
          <w:u w:val="single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Név</w:t>
      </w:r>
      <w:r w:rsidRPr="00E723BF">
        <w:rPr>
          <w:rFonts w:ascii="Tahoma" w:hAnsi="Tahoma" w:cs="Tahoma"/>
          <w:color w:val="1D1B11"/>
        </w:rPr>
        <w:t>: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Lakcím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E-mail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rPr>
          <w:rFonts w:ascii="Tahoma" w:hAnsi="Tahoma" w:cs="Tahoma"/>
          <w:b/>
          <w:color w:val="1D1B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4698"/>
      </w:tblGrid>
      <w:tr w:rsidR="00832C32" w:rsidRPr="00E723BF" w:rsidTr="00A434FC">
        <w:trPr>
          <w:trHeight w:val="313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 xml:space="preserve">A kép </w:t>
            </w:r>
            <w:r w:rsidR="00B30A75">
              <w:rPr>
                <w:rFonts w:ascii="Tahoma" w:hAnsi="Tahoma" w:cs="Tahoma"/>
                <w:b/>
                <w:color w:val="1D1B11"/>
              </w:rPr>
              <w:t>fáj</w:t>
            </w:r>
            <w:r w:rsidR="001156F0">
              <w:rPr>
                <w:rFonts w:ascii="Tahoma" w:hAnsi="Tahoma" w:cs="Tahoma"/>
                <w:b/>
                <w:color w:val="1D1B11"/>
              </w:rPr>
              <w:t>l</w:t>
            </w:r>
            <w:r w:rsidR="00B30A75">
              <w:rPr>
                <w:rFonts w:ascii="Tahoma" w:hAnsi="Tahoma" w:cs="Tahoma"/>
                <w:b/>
                <w:color w:val="1D1B11"/>
              </w:rPr>
              <w:t>neve</w:t>
            </w: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>Megjegyzés</w:t>
            </w: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1.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2.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3.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4.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</w:tbl>
    <w:p w:rsidR="00832C32" w:rsidRPr="00E723BF" w:rsidRDefault="00832C32" w:rsidP="00E811E3">
      <w:pPr>
        <w:numPr>
          <w:ilvl w:val="0"/>
          <w:numId w:val="1"/>
        </w:numPr>
        <w:spacing w:before="360" w:line="360" w:lineRule="auto"/>
        <w:ind w:left="426" w:right="566"/>
        <w:jc w:val="both"/>
        <w:rPr>
          <w:rFonts w:ascii="Tahoma" w:hAnsi="Tahoma" w:cs="Tahoma"/>
          <w:color w:val="1D1B11"/>
        </w:rPr>
      </w:pPr>
      <w:r w:rsidRPr="00E723BF">
        <w:rPr>
          <w:rFonts w:ascii="Tahoma" w:hAnsi="Tahoma" w:cs="Tahoma"/>
          <w:color w:val="1D1B11"/>
        </w:rPr>
        <w:t>A megjegyzés rovatban kérjük röviden leírni, hogy a</w:t>
      </w:r>
      <w:r w:rsidR="00417DF7">
        <w:rPr>
          <w:rFonts w:ascii="Tahoma" w:hAnsi="Tahoma" w:cs="Tahoma"/>
          <w:color w:val="1D1B11"/>
        </w:rPr>
        <w:t xml:space="preserve"> nevezett kép hol készült vagy </w:t>
      </w:r>
      <w:r w:rsidRPr="00E723BF">
        <w:rPr>
          <w:rFonts w:ascii="Tahoma" w:hAnsi="Tahoma" w:cs="Tahoma"/>
          <w:color w:val="1D1B11"/>
        </w:rPr>
        <w:t>miként kapcsolódik a településhez.</w:t>
      </w:r>
    </w:p>
    <w:p w:rsidR="00832C32" w:rsidRPr="00E723BF" w:rsidRDefault="001156F0" w:rsidP="00E811E3">
      <w:pPr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A Nevezési lap elküldésével a pályázó elfogadja a</w:t>
      </w:r>
      <w:r w:rsidR="00832C32" w:rsidRPr="00E723BF">
        <w:rPr>
          <w:rFonts w:ascii="Tahoma" w:hAnsi="Tahoma" w:cs="Tahoma"/>
          <w:color w:val="1D1B11"/>
        </w:rPr>
        <w:t xml:space="preserve"> kiírásban megfogalmazott</w:t>
      </w:r>
      <w:r>
        <w:rPr>
          <w:rFonts w:ascii="Tahoma" w:hAnsi="Tahoma" w:cs="Tahoma"/>
          <w:color w:val="1D1B11"/>
        </w:rPr>
        <w:t xml:space="preserve">akat. </w:t>
      </w:r>
    </w:p>
    <w:p w:rsidR="00417DF7" w:rsidRDefault="00832C32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E723BF">
        <w:rPr>
          <w:rFonts w:ascii="Tahoma" w:hAnsi="Tahoma" w:cs="Tahoma"/>
          <w:color w:val="1D1B11"/>
          <w:sz w:val="24"/>
          <w:szCs w:val="24"/>
        </w:rPr>
        <w:t xml:space="preserve">A pályamunkák beérkezési határideje: </w:t>
      </w:r>
      <w:r w:rsidR="0039260E">
        <w:rPr>
          <w:rFonts w:ascii="Tahoma" w:hAnsi="Tahoma" w:cs="Tahoma"/>
          <w:color w:val="1D1B11"/>
          <w:sz w:val="24"/>
          <w:szCs w:val="24"/>
        </w:rPr>
        <w:t>2018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  <w:r w:rsidR="00417DF7">
        <w:rPr>
          <w:rFonts w:ascii="Tahoma" w:hAnsi="Tahoma" w:cs="Tahoma"/>
          <w:color w:val="1D1B11"/>
          <w:sz w:val="24"/>
          <w:szCs w:val="24"/>
        </w:rPr>
        <w:t xml:space="preserve"> 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augu</w:t>
      </w:r>
      <w:r w:rsidR="00B30A75">
        <w:rPr>
          <w:rFonts w:ascii="Tahoma" w:hAnsi="Tahoma" w:cs="Tahoma"/>
          <w:color w:val="1D1B11"/>
          <w:sz w:val="24"/>
          <w:szCs w:val="24"/>
        </w:rPr>
        <w:t>s</w:t>
      </w:r>
      <w:r w:rsidR="00A006DB">
        <w:rPr>
          <w:rFonts w:ascii="Tahoma" w:hAnsi="Tahoma" w:cs="Tahoma"/>
          <w:color w:val="1D1B11"/>
          <w:sz w:val="24"/>
          <w:szCs w:val="24"/>
        </w:rPr>
        <w:t xml:space="preserve">ztus </w:t>
      </w:r>
      <w:r w:rsidR="0039260E">
        <w:rPr>
          <w:rFonts w:ascii="Tahoma" w:hAnsi="Tahoma" w:cs="Tahoma"/>
          <w:color w:val="1D1B11"/>
          <w:sz w:val="24"/>
          <w:szCs w:val="24"/>
        </w:rPr>
        <w:t>1</w:t>
      </w:r>
      <w:r w:rsidR="00A006DB">
        <w:rPr>
          <w:rFonts w:ascii="Tahoma" w:hAnsi="Tahoma" w:cs="Tahoma"/>
          <w:color w:val="1D1B11"/>
          <w:sz w:val="24"/>
          <w:szCs w:val="24"/>
        </w:rPr>
        <w:t>5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</w:p>
    <w:p w:rsidR="00832C32" w:rsidRPr="00417DF7" w:rsidRDefault="008B4B09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417DF7">
        <w:rPr>
          <w:rFonts w:ascii="Tahoma" w:hAnsi="Tahoma" w:cs="Tahoma"/>
          <w:color w:val="1D1B11"/>
          <w:sz w:val="24"/>
          <w:szCs w:val="24"/>
        </w:rPr>
        <w:t>Teljes kiírás</w:t>
      </w:r>
      <w:r w:rsidR="00B30A75" w:rsidRPr="00417DF7">
        <w:rPr>
          <w:rFonts w:ascii="Tahoma" w:hAnsi="Tahoma" w:cs="Tahoma"/>
          <w:color w:val="1D1B11"/>
          <w:sz w:val="24"/>
          <w:szCs w:val="24"/>
        </w:rPr>
        <w:t>: www.egyuttnekezsenyert.hu</w:t>
      </w:r>
    </w:p>
    <w:p w:rsidR="00832C32" w:rsidRPr="00B30A75" w:rsidRDefault="00B30A75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8"/>
          <w:szCs w:val="28"/>
        </w:rPr>
      </w:pPr>
      <w:r>
        <w:rPr>
          <w:rStyle w:val="hps"/>
          <w:rFonts w:ascii="Tahoma" w:hAnsi="Tahoma" w:cs="Tahoma"/>
          <w:color w:val="1D1B11"/>
          <w:sz w:val="24"/>
          <w:szCs w:val="24"/>
        </w:rPr>
        <w:t>További információ: egyuttnekezsenyert@gmail.com</w:t>
      </w:r>
      <w:r w:rsidR="00832C32" w:rsidRPr="00E723BF">
        <w:rPr>
          <w:rStyle w:val="hps"/>
          <w:rFonts w:ascii="Tahoma" w:hAnsi="Tahoma" w:cs="Tahoma"/>
          <w:color w:val="1D1B11"/>
          <w:sz w:val="24"/>
          <w:szCs w:val="24"/>
        </w:rPr>
        <w:t xml:space="preserve"> </w:t>
      </w:r>
    </w:p>
    <w:p w:rsidR="00BD61CA" w:rsidRPr="00B30A75" w:rsidRDefault="00BD61CA">
      <w:pPr>
        <w:rPr>
          <w:sz w:val="28"/>
          <w:szCs w:val="28"/>
        </w:rPr>
      </w:pPr>
    </w:p>
    <w:p w:rsidR="00B30A75" w:rsidRDefault="00B30A75">
      <w:pPr>
        <w:rPr>
          <w:sz w:val="28"/>
          <w:szCs w:val="28"/>
        </w:rPr>
      </w:pPr>
      <w:r w:rsidRPr="00B30A75">
        <w:rPr>
          <w:sz w:val="28"/>
          <w:szCs w:val="28"/>
        </w:rPr>
        <w:t>Dátum</w:t>
      </w:r>
      <w:r>
        <w:rPr>
          <w:sz w:val="28"/>
          <w:szCs w:val="28"/>
        </w:rPr>
        <w:t>:</w:t>
      </w:r>
    </w:p>
    <w:p w:rsidR="002C298B" w:rsidRPr="00B30A75" w:rsidRDefault="002C298B">
      <w:pPr>
        <w:rPr>
          <w:sz w:val="28"/>
          <w:szCs w:val="28"/>
        </w:rPr>
      </w:pPr>
    </w:p>
    <w:sectPr w:rsidR="002C298B" w:rsidRPr="00B30A75" w:rsidSect="00AC300D">
      <w:pgSz w:w="11906" w:h="16838" w:code="9"/>
      <w:pgMar w:top="567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03"/>
    <w:multiLevelType w:val="hybridMultilevel"/>
    <w:tmpl w:val="DFC62BBA"/>
    <w:lvl w:ilvl="0" w:tplc="CBB4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1C51"/>
    <w:multiLevelType w:val="hybridMultilevel"/>
    <w:tmpl w:val="DA4EA056"/>
    <w:lvl w:ilvl="0" w:tplc="6F36F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C32"/>
    <w:rsid w:val="00000976"/>
    <w:rsid w:val="0011552D"/>
    <w:rsid w:val="001156F0"/>
    <w:rsid w:val="00263CDE"/>
    <w:rsid w:val="002C298B"/>
    <w:rsid w:val="0039260E"/>
    <w:rsid w:val="004039AB"/>
    <w:rsid w:val="00417DF7"/>
    <w:rsid w:val="004B5D85"/>
    <w:rsid w:val="005F4718"/>
    <w:rsid w:val="0064326B"/>
    <w:rsid w:val="007E2275"/>
    <w:rsid w:val="007E536A"/>
    <w:rsid w:val="00827CA5"/>
    <w:rsid w:val="00832C32"/>
    <w:rsid w:val="00883E0F"/>
    <w:rsid w:val="008B4B09"/>
    <w:rsid w:val="008D4897"/>
    <w:rsid w:val="00904FDA"/>
    <w:rsid w:val="009C2C6C"/>
    <w:rsid w:val="009C7ABF"/>
    <w:rsid w:val="00A006DB"/>
    <w:rsid w:val="00A47CD7"/>
    <w:rsid w:val="00AF055C"/>
    <w:rsid w:val="00B30A75"/>
    <w:rsid w:val="00B70E51"/>
    <w:rsid w:val="00BD4506"/>
    <w:rsid w:val="00BD61CA"/>
    <w:rsid w:val="00C91A56"/>
    <w:rsid w:val="00D222BF"/>
    <w:rsid w:val="00DE2FA7"/>
    <w:rsid w:val="00E13949"/>
    <w:rsid w:val="00E63984"/>
    <w:rsid w:val="00E811E3"/>
    <w:rsid w:val="00F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qFormat/>
    <w:rsid w:val="00832C32"/>
    <w:pPr>
      <w:spacing w:after="120"/>
      <w:ind w:left="720"/>
      <w:contextualSpacing/>
    </w:pPr>
    <w:rPr>
      <w:rFonts w:ascii="Cambria" w:eastAsia="Calibri" w:hAnsi="Cambria"/>
      <w:color w:val="000000"/>
      <w:sz w:val="22"/>
      <w:szCs w:val="22"/>
      <w:lang w:eastAsia="en-US"/>
    </w:rPr>
  </w:style>
  <w:style w:type="character" w:styleId="Hiperhivatkozs">
    <w:name w:val="Hyperlink"/>
    <w:unhideWhenUsed/>
    <w:rsid w:val="00832C32"/>
    <w:rPr>
      <w:color w:val="0000FF"/>
      <w:u w:val="single"/>
    </w:rPr>
  </w:style>
  <w:style w:type="character" w:customStyle="1" w:styleId="hps">
    <w:name w:val="hps"/>
    <w:rsid w:val="00832C32"/>
  </w:style>
  <w:style w:type="paragraph" w:styleId="Listaszerbekezds">
    <w:name w:val="List Paragraph"/>
    <w:basedOn w:val="Norml"/>
    <w:uiPriority w:val="34"/>
    <w:qFormat/>
    <w:rsid w:val="00832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B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Kittu</cp:lastModifiedBy>
  <cp:revision>5</cp:revision>
  <cp:lastPrinted>2016-05-17T18:26:00Z</cp:lastPrinted>
  <dcterms:created xsi:type="dcterms:W3CDTF">2018-05-16T18:41:00Z</dcterms:created>
  <dcterms:modified xsi:type="dcterms:W3CDTF">2018-05-26T17:29:00Z</dcterms:modified>
</cp:coreProperties>
</file>